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6E" w:rsidRPr="00F0216E" w:rsidRDefault="00F0216E">
      <w:pPr>
        <w:pStyle w:val="ConsPlusNormal"/>
        <w:jc w:val="both"/>
        <w:outlineLvl w:val="0"/>
      </w:pPr>
    </w:p>
    <w:p w:rsidR="00F0216E" w:rsidRPr="00F0216E" w:rsidRDefault="00F0216E">
      <w:pPr>
        <w:pStyle w:val="ConsPlusTitle"/>
        <w:jc w:val="center"/>
      </w:pPr>
      <w:r w:rsidRPr="00F0216E">
        <w:t>ИЛОВЛИНСКАЯ РАЙОННАЯ ДУМА ВОЛГОГРАДСКОЙ ОБЛАСТИ</w:t>
      </w:r>
    </w:p>
    <w:p w:rsidR="00F0216E" w:rsidRPr="00F0216E" w:rsidRDefault="00F0216E">
      <w:pPr>
        <w:pStyle w:val="ConsPlusTitle"/>
        <w:jc w:val="center"/>
      </w:pPr>
    </w:p>
    <w:p w:rsidR="00F0216E" w:rsidRPr="00F0216E" w:rsidRDefault="00F0216E">
      <w:pPr>
        <w:pStyle w:val="ConsPlusTitle"/>
        <w:jc w:val="center"/>
      </w:pPr>
      <w:r w:rsidRPr="00F0216E">
        <w:t>РЕШЕНИЕ</w:t>
      </w:r>
    </w:p>
    <w:p w:rsidR="00F0216E" w:rsidRPr="00F0216E" w:rsidRDefault="00F0216E">
      <w:pPr>
        <w:pStyle w:val="ConsPlusTitle"/>
        <w:jc w:val="center"/>
      </w:pPr>
      <w:r w:rsidRPr="00F0216E">
        <w:t xml:space="preserve">от </w:t>
      </w:r>
      <w:bookmarkStart w:id="0" w:name="_GoBack"/>
      <w:r w:rsidRPr="00F0216E">
        <w:t>25 апреля 2008 г. N 46/323</w:t>
      </w:r>
      <w:bookmarkEnd w:id="0"/>
    </w:p>
    <w:p w:rsidR="00F0216E" w:rsidRPr="00F0216E" w:rsidRDefault="00F0216E">
      <w:pPr>
        <w:pStyle w:val="ConsPlusTitle"/>
        <w:jc w:val="center"/>
      </w:pPr>
    </w:p>
    <w:p w:rsidR="00F0216E" w:rsidRPr="00F0216E" w:rsidRDefault="00F0216E">
      <w:pPr>
        <w:pStyle w:val="ConsPlusTitle"/>
        <w:jc w:val="center"/>
      </w:pPr>
      <w:r w:rsidRPr="00F0216E">
        <w:t>О ВВЕДЕНИИ СИСТЕМЫ НАЛОГООБЛОЖЕНИЯ В ВИДЕ ЕДИНОГО НАЛОГА</w:t>
      </w:r>
    </w:p>
    <w:p w:rsidR="00F0216E" w:rsidRPr="00F0216E" w:rsidRDefault="00F0216E">
      <w:pPr>
        <w:pStyle w:val="ConsPlusTitle"/>
        <w:jc w:val="center"/>
      </w:pPr>
      <w:r w:rsidRPr="00F0216E">
        <w:t>НА ВМЕНЕННЫЙ ДОХОД ДЛЯ ОТДЕЛЬНЫХ ВИДОВ ДЕЯТЕЛЬНОСТИ</w:t>
      </w:r>
    </w:p>
    <w:p w:rsidR="00F0216E" w:rsidRPr="00F0216E" w:rsidRDefault="00F0216E">
      <w:pPr>
        <w:spacing w:after="1"/>
      </w:pPr>
    </w:p>
    <w:p w:rsidR="00F0216E" w:rsidRPr="00F0216E" w:rsidRDefault="00F0216E">
      <w:pPr>
        <w:spacing w:after="1"/>
      </w:pPr>
    </w:p>
    <w:p w:rsidR="00F0216E" w:rsidRPr="00F0216E" w:rsidRDefault="00F0216E" w:rsidP="00F0216E">
      <w:pPr>
        <w:spacing w:after="1"/>
        <w:jc w:val="center"/>
      </w:pPr>
      <w:r w:rsidRPr="00F0216E">
        <w:t>Список изменяющих документов</w:t>
      </w:r>
    </w:p>
    <w:p w:rsidR="00F0216E" w:rsidRPr="00F0216E" w:rsidRDefault="00F0216E" w:rsidP="00F0216E">
      <w:pPr>
        <w:spacing w:after="1"/>
        <w:jc w:val="center"/>
      </w:pPr>
      <w:r w:rsidRPr="00F0216E">
        <w:t xml:space="preserve">(в ред. решений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</w:t>
      </w:r>
    </w:p>
    <w:p w:rsidR="00F0216E" w:rsidRPr="00F0216E" w:rsidRDefault="00F0216E" w:rsidP="00F0216E">
      <w:pPr>
        <w:spacing w:after="1"/>
        <w:jc w:val="center"/>
      </w:pPr>
      <w:r w:rsidRPr="00F0216E">
        <w:t>от 12.12.2008 N 56/399, от 27.03.2009 N 60/449, от 30.10.2009 N 2/13,</w:t>
      </w:r>
    </w:p>
    <w:p w:rsidR="00F0216E" w:rsidRPr="00F0216E" w:rsidRDefault="00F0216E" w:rsidP="00F0216E">
      <w:pPr>
        <w:spacing w:after="1"/>
        <w:jc w:val="center"/>
      </w:pPr>
      <w:r w:rsidRPr="00F0216E">
        <w:t>от 30.07.2010 N 16/128, от 24.06.2011 N 31/249, от 06.03.2015 N 8/54,</w:t>
      </w:r>
    </w:p>
    <w:p w:rsidR="00F0216E" w:rsidRPr="00F0216E" w:rsidRDefault="00F0216E" w:rsidP="00F0216E">
      <w:pPr>
        <w:spacing w:after="1"/>
        <w:jc w:val="center"/>
      </w:pPr>
      <w:r w:rsidRPr="00F0216E">
        <w:t>от 16.12.2016 N 37/187, от 30.06.2017 N 44/262, от 30.11.2018 N 59/392,</w:t>
      </w:r>
    </w:p>
    <w:p w:rsidR="00F0216E" w:rsidRPr="00F0216E" w:rsidRDefault="00F0216E" w:rsidP="00F0216E">
      <w:pPr>
        <w:spacing w:after="1"/>
        <w:jc w:val="center"/>
      </w:pPr>
      <w:r w:rsidRPr="00F0216E">
        <w:t>от 28.11.2019 N 4/36, от 24.04.2020 N 11/76)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ind w:firstLine="540"/>
        <w:jc w:val="both"/>
      </w:pPr>
      <w:r w:rsidRPr="00F0216E">
        <w:t xml:space="preserve">В соответствии с Федеральным </w:t>
      </w:r>
      <w:hyperlink r:id="rId4" w:history="1">
        <w:r w:rsidRPr="00F0216E">
          <w:t>законом</w:t>
        </w:r>
      </w:hyperlink>
      <w:r w:rsidRPr="00F0216E"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F0216E">
          <w:t>главой 26.3</w:t>
        </w:r>
      </w:hyperlink>
      <w:r w:rsidRPr="00F0216E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6" w:history="1">
        <w:r w:rsidRPr="00F0216E">
          <w:t>Уставом</w:t>
        </w:r>
      </w:hyperlink>
      <w:r w:rsidRPr="00F0216E">
        <w:t xml:space="preserve"> </w:t>
      </w:r>
      <w:proofErr w:type="spellStart"/>
      <w:r w:rsidRPr="00F0216E">
        <w:t>Иловлинского</w:t>
      </w:r>
      <w:proofErr w:type="spellEnd"/>
      <w:r w:rsidRPr="00F0216E">
        <w:t xml:space="preserve"> муниципального района </w:t>
      </w:r>
      <w:proofErr w:type="spellStart"/>
      <w:r w:rsidRPr="00F0216E">
        <w:t>Иловлинская</w:t>
      </w:r>
      <w:proofErr w:type="spellEnd"/>
      <w:r w:rsidRPr="00F0216E">
        <w:t xml:space="preserve"> районная Дума решила: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1. Ввести в действие на территории </w:t>
      </w:r>
      <w:proofErr w:type="spellStart"/>
      <w:r w:rsidRPr="00F0216E">
        <w:t>Иловлинского</w:t>
      </w:r>
      <w:proofErr w:type="spellEnd"/>
      <w:r w:rsidRPr="00F0216E"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F0216E">
        <w:t>Иловлинского</w:t>
      </w:r>
      <w:proofErr w:type="spellEnd"/>
      <w:r w:rsidRPr="00F0216E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F0216E" w:rsidRPr="00F0216E" w:rsidRDefault="00F021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0216E" w:rsidRPr="00F021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Действие абзаца, введенного </w:t>
            </w:r>
            <w:hyperlink r:id="rId7" w:history="1">
              <w:r w:rsidRPr="00F0216E">
                <w:t>решением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24.04.2020 N 11/76, </w:t>
            </w:r>
            <w:hyperlink r:id="rId8" w:history="1">
              <w:r w:rsidRPr="00F0216E">
                <w:t>распространяется</w:t>
              </w:r>
            </w:hyperlink>
            <w:r w:rsidRPr="00F0216E">
              <w:t xml:space="preserve"> на правоотношения, возникшие с 01.04.2020.</w:t>
            </w:r>
          </w:p>
        </w:tc>
      </w:tr>
    </w:tbl>
    <w:p w:rsidR="00F0216E" w:rsidRPr="00F0216E" w:rsidRDefault="00F0216E">
      <w:pPr>
        <w:pStyle w:val="ConsPlusNormal"/>
        <w:spacing w:before="280"/>
        <w:ind w:firstLine="540"/>
        <w:jc w:val="both"/>
      </w:pPr>
      <w:r w:rsidRPr="00F0216E">
        <w:t>Установить налоговую ставку по единому налогу на вмененный доход в размере 7,5% на второй квартал 2020 года для следующих видов предпринимательской деятельности: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оказание услуг общественного питания;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оказание услуг по временному размещению и проживанию;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оказание автотранспортных услуг по перевозке пассажиров и по перевозке грузов;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оказание бытовых услуг (ремонт, стирка, химчистка, услуги парикмахерских и салонов красоты).</w:t>
      </w:r>
    </w:p>
    <w:p w:rsidR="00F0216E" w:rsidRPr="00F0216E" w:rsidRDefault="00F0216E">
      <w:pPr>
        <w:pStyle w:val="ConsPlusNormal"/>
        <w:jc w:val="both"/>
      </w:pPr>
      <w:r w:rsidRPr="00F0216E">
        <w:t xml:space="preserve">(введено </w:t>
      </w:r>
      <w:hyperlink r:id="rId9" w:history="1">
        <w:r w:rsidRPr="00F0216E">
          <w:t>решением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24.04.2020 N 11/76)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F0216E">
          <w:t>классификатором</w:t>
        </w:r>
      </w:hyperlink>
      <w:r w:rsidRPr="00F0216E">
        <w:t xml:space="preserve"> видов экономической деятельности и коды услуг в соответствии с Общероссийским </w:t>
      </w:r>
      <w:hyperlink r:id="rId11" w:history="1">
        <w:r w:rsidRPr="00F0216E">
          <w:t>классификатором</w:t>
        </w:r>
      </w:hyperlink>
      <w:r w:rsidRPr="00F0216E">
        <w:t xml:space="preserve"> продукции по видам экономической деятельности, относящимся к бытовым услугам, определяются Правительством Российской Федерации;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lastRenderedPageBreak/>
        <w:t>2) оказания ветеринарных услуг;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3) оказания услуг по ремонту, техническому обслуживанию и мойке автомототранспортных средств;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10) распространения наружной рекламы с использованием рекламных конструкций;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11) размещения рекламы с использованием внешних и внутренних поверхностей транспортных средств;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0216E" w:rsidRPr="00F0216E" w:rsidRDefault="00F0216E">
      <w:pPr>
        <w:pStyle w:val="ConsPlusNormal"/>
        <w:jc w:val="both"/>
      </w:pPr>
      <w:r w:rsidRPr="00F0216E">
        <w:t xml:space="preserve">(п. 2 в ред. </w:t>
      </w:r>
      <w:hyperlink r:id="rId12" w:history="1">
        <w:r w:rsidRPr="00F0216E">
          <w:t>решения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28.11.2019 N 4/36)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</w:t>
      </w:r>
      <w:r w:rsidRPr="00F0216E">
        <w:lastRenderedPageBreak/>
        <w:t>рассчитывается по следующей формуле: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jc w:val="center"/>
      </w:pPr>
      <w:r w:rsidRPr="00F0216E">
        <w:t xml:space="preserve">К2 = </w:t>
      </w:r>
      <w:proofErr w:type="spellStart"/>
      <w:r w:rsidRPr="00F0216E">
        <w:t>Кас</w:t>
      </w:r>
      <w:proofErr w:type="spellEnd"/>
      <w:r w:rsidRPr="00F0216E">
        <w:t xml:space="preserve"> x Км x Кио x </w:t>
      </w:r>
      <w:proofErr w:type="spellStart"/>
      <w:r w:rsidRPr="00F0216E">
        <w:t>Ксз</w:t>
      </w:r>
      <w:proofErr w:type="spellEnd"/>
      <w:r w:rsidRPr="00F0216E">
        <w:t>,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ind w:firstLine="540"/>
        <w:jc w:val="both"/>
      </w:pPr>
      <w:r w:rsidRPr="00F0216E">
        <w:t>где: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proofErr w:type="spellStart"/>
      <w:r w:rsidRPr="00F0216E">
        <w:t>Кас</w:t>
      </w:r>
      <w:proofErr w:type="spellEnd"/>
      <w:r w:rsidRPr="00F0216E">
        <w:t xml:space="preserve"> - коэффициент, учитывающий ассортимент товаров и виды работ (услуг);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Км - коэффициент, учитывающий особенности места ведения предпринимательской деятельности;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Кио - коэффициент, учитывающий иные особенности ведения предпринимательской деятельности;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proofErr w:type="spellStart"/>
      <w:r w:rsidRPr="00F0216E">
        <w:t>Ксз</w:t>
      </w:r>
      <w:proofErr w:type="spellEnd"/>
      <w:r w:rsidRPr="00F0216E">
        <w:t xml:space="preserve"> - коэффициент, учитывающий сезонность ведения предпринимательской деятельности.</w:t>
      </w:r>
    </w:p>
    <w:p w:rsidR="00F0216E" w:rsidRPr="00F0216E" w:rsidRDefault="00F0216E">
      <w:pPr>
        <w:pStyle w:val="ConsPlusNormal"/>
        <w:jc w:val="both"/>
      </w:pPr>
      <w:r w:rsidRPr="00F0216E">
        <w:t xml:space="preserve">(п. 3 в ред. </w:t>
      </w:r>
      <w:hyperlink r:id="rId13" w:history="1">
        <w:r w:rsidRPr="00F0216E">
          <w:t>решения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30.10.2009 N 2/13)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4. Установить значения коэффициента, учитывающего ассортимент товаров и виды работ (услуг) (</w:t>
      </w:r>
      <w:proofErr w:type="spellStart"/>
      <w:r w:rsidRPr="00F0216E">
        <w:t>Кас</w:t>
      </w:r>
      <w:proofErr w:type="spellEnd"/>
      <w:r w:rsidRPr="00F0216E">
        <w:t>), согласно таблице в следующих размерах: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jc w:val="right"/>
      </w:pPr>
      <w:r w:rsidRPr="00F0216E">
        <w:t>Таблица</w:t>
      </w:r>
    </w:p>
    <w:p w:rsidR="00F0216E" w:rsidRPr="00F0216E" w:rsidRDefault="00F021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576"/>
        <w:gridCol w:w="1531"/>
      </w:tblGrid>
      <w:tr w:rsidR="00F0216E" w:rsidRPr="00F0216E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N</w:t>
            </w:r>
          </w:p>
          <w:p w:rsidR="00F0216E" w:rsidRPr="00F0216E" w:rsidRDefault="00F0216E">
            <w:pPr>
              <w:pStyle w:val="ConsPlusNormal"/>
              <w:jc w:val="center"/>
            </w:pPr>
            <w:r w:rsidRPr="00F0216E">
              <w:t>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Ассортимент товаров и виды работ (услуг)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 xml:space="preserve">Значение </w:t>
            </w:r>
            <w:proofErr w:type="spellStart"/>
            <w:r w:rsidRPr="00F0216E">
              <w:t>Кас</w:t>
            </w:r>
            <w:proofErr w:type="spellEnd"/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Оказание бытовых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Ремонт, окраска и пошив обуви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пошив швейных изделий и изделий текстильной галантереи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пошив меховых и кожаных изделий, головных уборов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0,4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Ремонт, пошив и вязание трикотажных 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0,2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0,5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0,8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часов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0,2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изготовление металлоизделий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0,5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изготовление ювелирных изделий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1.10.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Исключен. - </w:t>
            </w:r>
            <w:hyperlink r:id="rId14" w:history="1">
              <w:r w:rsidRPr="00F0216E">
                <w:t>Решение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24.06.2011 N 31/249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1.11.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Химическая чистка и крашение, услуги прачечных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1.12.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Ремонт и строительство жилья и других построек по заказам населения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lastRenderedPageBreak/>
              <w:t>1.13 - 1.13.1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Исключены. - </w:t>
            </w:r>
            <w:hyperlink r:id="rId15" w:history="1">
              <w:r w:rsidRPr="00F0216E">
                <w:t>Решение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28.11.2019 N 4/36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hyperlink r:id="rId16" w:history="1">
              <w:r w:rsidRPr="00F0216E">
                <w:t>1.13</w:t>
              </w:r>
            </w:hyperlink>
            <w:r w:rsidRPr="00F0216E"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парикмахерских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0,7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(подпункт в ред. </w:t>
            </w:r>
            <w:hyperlink r:id="rId17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hyperlink r:id="rId18" w:history="1">
              <w:r w:rsidRPr="00F0216E">
                <w:t>1.14</w:t>
              </w:r>
            </w:hyperlink>
            <w:r w:rsidRPr="00F0216E"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прокату, за исключением услуг по прокату видеокассет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0,4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hyperlink r:id="rId19" w:history="1">
              <w:r w:rsidRPr="00F0216E">
                <w:t>1.15</w:t>
              </w:r>
            </w:hyperlink>
            <w:r w:rsidRPr="00F0216E"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Ритуальные услуги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hyperlink r:id="rId20" w:history="1">
              <w:r w:rsidRPr="00F0216E">
                <w:t>1.16</w:t>
              </w:r>
            </w:hyperlink>
            <w:r w:rsidRPr="00F0216E"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Нарезка стекла и зеркал, художественная обработка стекла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0,4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1.18.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Исключен. - </w:t>
            </w:r>
            <w:hyperlink r:id="rId21" w:history="1">
              <w:r w:rsidRPr="00F0216E">
                <w:t>Решение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28.11.2019 N 4/36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hyperlink r:id="rId22" w:history="1">
              <w:r w:rsidRPr="00F0216E">
                <w:t>1.17</w:t>
              </w:r>
            </w:hyperlink>
            <w:r w:rsidRPr="00F0216E">
              <w:t>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Другие виды бытовых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0,6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Оказание ветеринарных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0,4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2 в ред. </w:t>
            </w:r>
            <w:hyperlink r:id="rId23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Оказание услуг по хранению автотранспортных средств на платных стоянках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5.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Розничная, развозная (разносная) торговля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5.1.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0,80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5.2.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Торговля алкогольной продукцией и табачными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5.3.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0216E">
              <w:t>л.с</w:t>
            </w:r>
            <w:proofErr w:type="spellEnd"/>
            <w:r w:rsidRPr="00F0216E">
              <w:t>.), оружием и патронами к нему, ювелирными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0,6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5.3 в ред. </w:t>
            </w:r>
            <w:hyperlink r:id="rId24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24.04.2020 N 11/76)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r w:rsidRPr="00F0216E">
              <w:t xml:space="preserve">Действие изменений, внесенных в 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5.4 п. 5 решением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24.04.2020 N 11/76, распространяется на правоотношения, возникшие с 01.01.2020.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5.4.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0216E">
              <w:t>л.с</w:t>
            </w:r>
            <w:proofErr w:type="spellEnd"/>
            <w:r w:rsidRPr="00F0216E">
              <w:t>.), оружием и патронами к нему, ювелирными изделиями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0,8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5.4 в ред. </w:t>
            </w:r>
            <w:hyperlink r:id="rId25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24.04.2020 N 11/76)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(п. 5 в ред. </w:t>
            </w:r>
            <w:hyperlink r:id="rId26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30.10.2009 N 2/13)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lastRenderedPageBreak/>
              <w:t>6.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общественного питания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6.1.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питания ресторана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6.2.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питания кафе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0,9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6.3.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питания бара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0,9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6.4.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питания столовой, закусочной, предприятий других типов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0,5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Оказание автотранспортных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перевозке пассажиров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0,7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7.2 в ред. </w:t>
            </w:r>
            <w:hyperlink r:id="rId27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0,9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7.3 в ред. </w:t>
            </w:r>
            <w:hyperlink r:id="rId28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перевозке грузов с использованием транспортных средств грузоподъемностью свыше 2 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7.4 в ред. </w:t>
            </w:r>
            <w:hyperlink r:id="rId29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7.5.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Исключен. - </w:t>
            </w:r>
            <w:hyperlink r:id="rId30" w:history="1">
              <w:r w:rsidRPr="00F0216E">
                <w:t>Решение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30.11.2018 N 59/392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8.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Распространение и (или) размещение наружной рекламы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8.1.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8.1 введен </w:t>
            </w:r>
            <w:hyperlink r:id="rId31" w:history="1">
              <w:r w:rsidRPr="00F0216E">
                <w:t>решением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28.11.2019 N 4/36)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9.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1,0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10.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Услуги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t xml:space="preserve">(п. 10 в ред. </w:t>
            </w:r>
            <w:hyperlink r:id="rId32" w:history="1">
              <w:r w:rsidRPr="00F0216E">
                <w:t>решения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30.07.2010 N 16/128)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10.1.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</w:pPr>
            <w:r w:rsidRPr="00F0216E"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center"/>
            </w:pPr>
            <w:r w:rsidRPr="00F0216E">
              <w:t>0,3</w:t>
            </w:r>
          </w:p>
        </w:tc>
      </w:tr>
      <w:tr w:rsidR="00F0216E" w:rsidRPr="00F0216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6E" w:rsidRPr="00F0216E" w:rsidRDefault="00F0216E">
            <w:pPr>
              <w:pStyle w:val="ConsPlusNormal"/>
              <w:jc w:val="both"/>
            </w:pPr>
            <w:r w:rsidRPr="00F0216E">
              <w:lastRenderedPageBreak/>
              <w:t>(</w:t>
            </w:r>
            <w:proofErr w:type="spellStart"/>
            <w:r w:rsidRPr="00F0216E">
              <w:t>пп</w:t>
            </w:r>
            <w:proofErr w:type="spellEnd"/>
            <w:r w:rsidRPr="00F0216E">
              <w:t xml:space="preserve">. 10.1 введен </w:t>
            </w:r>
            <w:hyperlink r:id="rId33" w:history="1">
              <w:r w:rsidRPr="00F0216E">
                <w:t>решением</w:t>
              </w:r>
            </w:hyperlink>
            <w:r w:rsidRPr="00F0216E">
              <w:t xml:space="preserve"> </w:t>
            </w:r>
            <w:proofErr w:type="spellStart"/>
            <w:r w:rsidRPr="00F0216E">
              <w:t>Иловлинской</w:t>
            </w:r>
            <w:proofErr w:type="spellEnd"/>
            <w:r w:rsidRPr="00F0216E">
              <w:t xml:space="preserve"> районной Думы Волгоградской обл. от 28.11.2019 N 4/36)</w:t>
            </w:r>
          </w:p>
        </w:tc>
      </w:tr>
    </w:tbl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ind w:firstLine="540"/>
        <w:jc w:val="both"/>
      </w:pPr>
      <w:r w:rsidRPr="00F0216E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F0216E">
        <w:t>Кас</w:t>
      </w:r>
      <w:proofErr w:type="spellEnd"/>
      <w:r w:rsidRPr="00F0216E">
        <w:t>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б) Км = 0,7 -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в) Км = 0,9 - для организаций и индивидуальных предпринимателей, осуществляющих свою деятельность в административном центре - </w:t>
      </w:r>
      <w:proofErr w:type="spellStart"/>
      <w:r w:rsidRPr="00F0216E">
        <w:t>р.п</w:t>
      </w:r>
      <w:proofErr w:type="spellEnd"/>
      <w:r w:rsidRPr="00F0216E">
        <w:t xml:space="preserve">. </w:t>
      </w:r>
      <w:proofErr w:type="spellStart"/>
      <w:r w:rsidRPr="00F0216E">
        <w:t>Иловля</w:t>
      </w:r>
      <w:proofErr w:type="spellEnd"/>
      <w:r w:rsidRPr="00F0216E">
        <w:t>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г) Км = 0,2 - для организаций и индивидуальных предпринимателей, осуществляющих свою деятельность в сельских населенных пунктах с численностью населения менее 300 человек.</w:t>
      </w:r>
    </w:p>
    <w:p w:rsidR="00F0216E" w:rsidRPr="00F0216E" w:rsidRDefault="00F0216E">
      <w:pPr>
        <w:pStyle w:val="ConsPlusNormal"/>
        <w:jc w:val="both"/>
      </w:pPr>
      <w:r w:rsidRPr="00F0216E">
        <w:t>(</w:t>
      </w:r>
      <w:proofErr w:type="spellStart"/>
      <w:r w:rsidRPr="00F0216E">
        <w:t>пп</w:t>
      </w:r>
      <w:proofErr w:type="spellEnd"/>
      <w:r w:rsidRPr="00F0216E">
        <w:t xml:space="preserve">. "г" введен </w:t>
      </w:r>
      <w:hyperlink r:id="rId34" w:history="1">
        <w:r w:rsidRPr="00F0216E">
          <w:t>решением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30.07.2010 N 16/128)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bookmarkStart w:id="1" w:name="P209"/>
      <w:bookmarkEnd w:id="1"/>
      <w:r w:rsidRPr="00F0216E">
        <w:t>а) Кио = 0,5, применяется индивидуальными предпринимателями, не использующими труд наемных работников: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инвалидами I группы;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инвалидами II группы;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bookmarkStart w:id="2" w:name="P214"/>
      <w:bookmarkEnd w:id="2"/>
      <w:r w:rsidRPr="00F0216E">
        <w:t>г) Кио = 0,75, применяется индивидуальными предпринимателями, не использующими труд наемных работников: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одним из родителей многодетной семьи;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lastRenderedPageBreak/>
        <w:t>членами семейных детских домов;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одинокими матерями, на содержании которых находится ребенок-инвалид;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д) Кио = 1, применяется для всех остальных категорий налогоплательщиков.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Право на применение коэффициентов, указанных в </w:t>
      </w:r>
      <w:hyperlink w:anchor="P209" w:history="1">
        <w:r w:rsidRPr="00F0216E">
          <w:t>подпунктах "а"</w:t>
        </w:r>
      </w:hyperlink>
      <w:r w:rsidRPr="00F0216E">
        <w:t xml:space="preserve"> и </w:t>
      </w:r>
      <w:hyperlink w:anchor="P214" w:history="1">
        <w:r w:rsidRPr="00F0216E">
          <w:t>"г" пункта 6</w:t>
        </w:r>
      </w:hyperlink>
      <w:r w:rsidRPr="00F0216E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постановлением одновременно по нескольким основаниям, предусмотренным </w:t>
      </w:r>
      <w:hyperlink w:anchor="P209" w:history="1">
        <w:r w:rsidRPr="00F0216E">
          <w:t>подпунктами "а"</w:t>
        </w:r>
      </w:hyperlink>
      <w:r w:rsidRPr="00F0216E">
        <w:t xml:space="preserve"> и </w:t>
      </w:r>
      <w:hyperlink w:anchor="P214" w:history="1">
        <w:r w:rsidRPr="00F0216E">
          <w:t>"г" пункта 6</w:t>
        </w:r>
      </w:hyperlink>
      <w:r w:rsidRPr="00F0216E">
        <w:t>, применяется наименьший коэффициент.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7. Исключен. - </w:t>
      </w:r>
      <w:hyperlink r:id="rId35" w:history="1">
        <w:r w:rsidRPr="00F0216E">
          <w:t>Решение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30.10.2009 N 2/13.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8. Исключен. - </w:t>
      </w:r>
      <w:hyperlink r:id="rId36" w:history="1">
        <w:r w:rsidRPr="00F0216E">
          <w:t>Решение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30.06.2017 N 44/262.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9. Признать утратившим силу </w:t>
      </w:r>
      <w:hyperlink r:id="rId37" w:history="1">
        <w:r w:rsidRPr="00F0216E">
          <w:t>Постановление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от 11 ноября 2005 года N 2/16 "О введении системы налогообложения в виде единого налога на вмененный доход для отдельных видов деятельности".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10. Настоящее решение подлежит официальному опубликованию в средствах массовой информации.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>11. Настоящее постановление вступает в силу с 1 января 2010 года, но не ранее чем по истечении одного месяца со дня его официального опубликования.</w:t>
      </w:r>
    </w:p>
    <w:p w:rsidR="00F0216E" w:rsidRPr="00F0216E" w:rsidRDefault="00F0216E">
      <w:pPr>
        <w:pStyle w:val="ConsPlusNormal"/>
        <w:jc w:val="both"/>
      </w:pPr>
      <w:r w:rsidRPr="00F0216E">
        <w:t xml:space="preserve">(п. 11 в ред. </w:t>
      </w:r>
      <w:hyperlink r:id="rId38" w:history="1">
        <w:r w:rsidRPr="00F0216E">
          <w:t>решения</w:t>
        </w:r>
      </w:hyperlink>
      <w:r w:rsidRPr="00F0216E">
        <w:t xml:space="preserve">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Волгоградской обл. от 27.03.2009 N 60/449)</w:t>
      </w:r>
    </w:p>
    <w:p w:rsidR="00F0216E" w:rsidRPr="00F0216E" w:rsidRDefault="00F0216E">
      <w:pPr>
        <w:pStyle w:val="ConsPlusNormal"/>
        <w:spacing w:before="220"/>
        <w:ind w:firstLine="540"/>
        <w:jc w:val="both"/>
      </w:pPr>
      <w:r w:rsidRPr="00F0216E">
        <w:t xml:space="preserve">12. Контроль за исполнением настоящего решения возложить на председателя комиссии </w:t>
      </w:r>
      <w:proofErr w:type="spellStart"/>
      <w:r w:rsidRPr="00F0216E">
        <w:t>Иловлинской</w:t>
      </w:r>
      <w:proofErr w:type="spellEnd"/>
      <w:r w:rsidRPr="00F0216E">
        <w:t xml:space="preserve"> районной Думы по экономической политике, налогам и бюджету Ракитову Л.П.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jc w:val="right"/>
      </w:pPr>
      <w:r w:rsidRPr="00F0216E">
        <w:t xml:space="preserve">Глава </w:t>
      </w:r>
      <w:proofErr w:type="spellStart"/>
      <w:r w:rsidRPr="00F0216E">
        <w:t>Иловлинского</w:t>
      </w:r>
      <w:proofErr w:type="spellEnd"/>
    </w:p>
    <w:p w:rsidR="00F0216E" w:rsidRPr="00F0216E" w:rsidRDefault="00F0216E">
      <w:pPr>
        <w:pStyle w:val="ConsPlusNormal"/>
        <w:jc w:val="right"/>
      </w:pPr>
      <w:r w:rsidRPr="00F0216E">
        <w:t>муниципального района,</w:t>
      </w:r>
    </w:p>
    <w:p w:rsidR="00F0216E" w:rsidRPr="00F0216E" w:rsidRDefault="00F0216E">
      <w:pPr>
        <w:pStyle w:val="ConsPlusNormal"/>
        <w:jc w:val="right"/>
      </w:pPr>
      <w:r w:rsidRPr="00F0216E">
        <w:t xml:space="preserve">председатель </w:t>
      </w:r>
      <w:proofErr w:type="spellStart"/>
      <w:r w:rsidRPr="00F0216E">
        <w:t>Иловлинской</w:t>
      </w:r>
      <w:proofErr w:type="spellEnd"/>
    </w:p>
    <w:p w:rsidR="00F0216E" w:rsidRPr="00F0216E" w:rsidRDefault="00F0216E">
      <w:pPr>
        <w:pStyle w:val="ConsPlusNormal"/>
        <w:jc w:val="right"/>
      </w:pPr>
      <w:r w:rsidRPr="00F0216E">
        <w:t>районной Думы</w:t>
      </w:r>
    </w:p>
    <w:p w:rsidR="00F0216E" w:rsidRPr="00F0216E" w:rsidRDefault="00F0216E">
      <w:pPr>
        <w:pStyle w:val="ConsPlusNormal"/>
        <w:jc w:val="right"/>
      </w:pPr>
      <w:r w:rsidRPr="00F0216E">
        <w:t>В.В.ЗАГАРЕВ</w:t>
      </w: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jc w:val="both"/>
      </w:pPr>
    </w:p>
    <w:p w:rsidR="00F0216E" w:rsidRPr="00F0216E" w:rsidRDefault="00F021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F0216E" w:rsidRDefault="00A31386"/>
    <w:sectPr w:rsidR="00A31386" w:rsidRPr="00F0216E" w:rsidSect="00F9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6E"/>
    <w:rsid w:val="00A31386"/>
    <w:rsid w:val="00F0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6ADBE-D433-4D0E-9CCD-2575E84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1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B3E2C180C4B1E03EAF5E6C5049EA020A78F8AE69F7BE985FE7ED067E02013897E16AF4A982C2D964B774E3E0FAF7B0CC982C9255668CB4EDDB0355H33CE" TargetMode="External"/><Relationship Id="rId13" Type="http://schemas.openxmlformats.org/officeDocument/2006/relationships/hyperlink" Target="consultantplus://offline/ref=ACB3E2C180C4B1E03EAF5E6C5049EA020A78F8AE6FF2BD995AEBB00C765B0D3A90EE35E3AECBCED864B775E0EAA5F2A5DDC0219B42788AACF1D901H537E" TargetMode="External"/><Relationship Id="rId18" Type="http://schemas.openxmlformats.org/officeDocument/2006/relationships/hyperlink" Target="consultantplus://offline/ref=ACB3E2C180C4B1E03EAF5E6C5049EA020A78F8AE6AFEBC975CE7ED067E02013897E16AF4A982C2D964B774E3E5FAF7B0CC982C9255668CB4EDDB0355H33CE" TargetMode="External"/><Relationship Id="rId26" Type="http://schemas.openxmlformats.org/officeDocument/2006/relationships/hyperlink" Target="consultantplus://offline/ref=ACB3E2C180C4B1E03EAF5E6C5049EA020A78F8AE6FF2BD995AEBB00C765B0D3A90EE35E3AECBCED864B774E4EAA5F2A5DDC0219B42788AACF1D901H537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CB3E2C180C4B1E03EAF5E6C5049EA020A78F8AE6AFEBC975CE7ED067E02013897E16AF4A982C2D964B774E3E6FAF7B0CC982C9255668CB4EDDB0355H33CE" TargetMode="External"/><Relationship Id="rId34" Type="http://schemas.openxmlformats.org/officeDocument/2006/relationships/hyperlink" Target="consultantplus://offline/ref=ACB3E2C180C4B1E03EAF5E6C5049EA020A78F8AE6EF6BD985FEBB00C765B0D3A90EE35E3AECBCED864B774E7EAA5F2A5DDC0219B42788AACF1D901H537E" TargetMode="External"/><Relationship Id="rId7" Type="http://schemas.openxmlformats.org/officeDocument/2006/relationships/hyperlink" Target="consultantplus://offline/ref=ACB3E2C180C4B1E03EAF5E6C5049EA020A78F8AE69F7BE985FE7ED067E02013897E16AF4A982C2D964B774E1E7FAF7B0CC982C9255668CB4EDDB0355H33CE" TargetMode="External"/><Relationship Id="rId12" Type="http://schemas.openxmlformats.org/officeDocument/2006/relationships/hyperlink" Target="consultantplus://offline/ref=ACB3E2C180C4B1E03EAF5E6C5049EA020A78F8AE6AFEBC975CE7ED067E02013897E16AF4A982C2D964B774E1E7FAF7B0CC982C9255668CB4EDDB0355H33CE" TargetMode="External"/><Relationship Id="rId17" Type="http://schemas.openxmlformats.org/officeDocument/2006/relationships/hyperlink" Target="consultantplus://offline/ref=ACB3E2C180C4B1E03EAF5E6C5049EA020A78F8AE6AF0B39858E5ED067E02013897E16AF4A982C2D964B774E1E7FAF7B0CC982C9255668CB4EDDB0355H33CE" TargetMode="External"/><Relationship Id="rId25" Type="http://schemas.openxmlformats.org/officeDocument/2006/relationships/hyperlink" Target="consultantplus://offline/ref=ACB3E2C180C4B1E03EAF5E6C5049EA020A78F8AE69F7BE985FE7ED067E02013897E16AF4A982C2D964B774E0E7FAF7B0CC982C9255668CB4EDDB0355H33CE" TargetMode="External"/><Relationship Id="rId33" Type="http://schemas.openxmlformats.org/officeDocument/2006/relationships/hyperlink" Target="consultantplus://offline/ref=ACB3E2C180C4B1E03EAF5E6C5049EA020A78F8AE6AFEBC975CE7ED067E02013897E16AF4A982C2D964B774E2E2FAF7B0CC982C9255668CB4EDDB0355H33CE" TargetMode="External"/><Relationship Id="rId38" Type="http://schemas.openxmlformats.org/officeDocument/2006/relationships/hyperlink" Target="consultantplus://offline/ref=ACB3E2C180C4B1E03EAF5E6C5049EA020A78F8AE68FFB9915AEBB00C765B0D3A90EE35E3AECBCED864B774E4EAA5F2A5DDC0219B42788AACF1D901H53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B3E2C180C4B1E03EAF5E6C5049EA020A78F8AE6AFEBC975CE7ED067E02013897E16AF4A982C2D964B774E3E2FAF7B0CC982C9255668CB4EDDB0355H33CE" TargetMode="External"/><Relationship Id="rId20" Type="http://schemas.openxmlformats.org/officeDocument/2006/relationships/hyperlink" Target="consultantplus://offline/ref=ACB3E2C180C4B1E03EAF5E6C5049EA020A78F8AE6AFEBC975CE7ED067E02013897E16AF4A982C2D964B774E3E7FAF7B0CC982C9255668CB4EDDB0355H33CE" TargetMode="External"/><Relationship Id="rId29" Type="http://schemas.openxmlformats.org/officeDocument/2006/relationships/hyperlink" Target="consultantplus://offline/ref=ACB3E2C180C4B1E03EAF5E6C5049EA020A78F8AE6AF0B39858E5ED067E02013897E16AF4A982C2D964B774E3E3FAF7B0CC982C9255668CB4EDDB0355H33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B3E2C180C4B1E03EAF5E6C5049EA020A78F8AE69F7BA9759E8ED067E02013897E16AF4A982C2D964B774E3E2FAF7B0CC982C9255668CB4EDDB0355H33CE" TargetMode="External"/><Relationship Id="rId11" Type="http://schemas.openxmlformats.org/officeDocument/2006/relationships/hyperlink" Target="consultantplus://offline/ref=ACB3E2C180C4B1E03EAF40614625B5070977AEA66AF0B0C704B4EB512152076DC5A134ADEACFD1D862A976E1E3HF31E" TargetMode="External"/><Relationship Id="rId24" Type="http://schemas.openxmlformats.org/officeDocument/2006/relationships/hyperlink" Target="consultantplus://offline/ref=ACB3E2C180C4B1E03EAF5E6C5049EA020A78F8AE69F7BE985FE7ED067E02013897E16AF4A982C2D964B774E0E3FAF7B0CC982C9255668CB4EDDB0355H33CE" TargetMode="External"/><Relationship Id="rId32" Type="http://schemas.openxmlformats.org/officeDocument/2006/relationships/hyperlink" Target="consultantplus://offline/ref=ACB3E2C180C4B1E03EAF5E6C5049EA020A78F8AE6EF6BD985FEBB00C765B0D3A90EE35E3AECBCED864B774E9EAA5F2A5DDC0219B42788AACF1D901H537E" TargetMode="External"/><Relationship Id="rId37" Type="http://schemas.openxmlformats.org/officeDocument/2006/relationships/hyperlink" Target="consultantplus://offline/ref=ACB3E2C180C4B1E03EAF5E6C5049EA020A78F8AE6AF0BA985AEBB00C765B0D3A90EE35F1AE93C2D86DA974E7FFF3A3E3H838E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CB3E2C180C4B1E03EAF40614625B5070976A5A268F1B0C704B4EB512152076DD7A16CA1EAC5C8DA61BC20B0A5A4AEE181D32194427A8CB0HF33E" TargetMode="External"/><Relationship Id="rId15" Type="http://schemas.openxmlformats.org/officeDocument/2006/relationships/hyperlink" Target="consultantplus://offline/ref=ACB3E2C180C4B1E03EAF5E6C5049EA020A78F8AE6AFEBC975CE7ED067E02013897E16AF4A982C2D964B774E3E3FAF7B0CC982C9255668CB4EDDB0355H33CE" TargetMode="External"/><Relationship Id="rId23" Type="http://schemas.openxmlformats.org/officeDocument/2006/relationships/hyperlink" Target="consultantplus://offline/ref=ACB3E2C180C4B1E03EAF5E6C5049EA020A78F8AE6AF0B39858E5ED067E02013897E16AF4A982C2D964B774E0E1FAF7B0CC982C9255668CB4EDDB0355H33CE" TargetMode="External"/><Relationship Id="rId28" Type="http://schemas.openxmlformats.org/officeDocument/2006/relationships/hyperlink" Target="consultantplus://offline/ref=ACB3E2C180C4B1E03EAF5E6C5049EA020A78F8AE6AF0B39858E5ED067E02013897E16AF4A982C2D964B774E0E9FAF7B0CC982C9255668CB4EDDB0355H33CE" TargetMode="External"/><Relationship Id="rId36" Type="http://schemas.openxmlformats.org/officeDocument/2006/relationships/hyperlink" Target="consultantplus://offline/ref=ACB3E2C180C4B1E03EAF5E6C5049EA020A78F8AE6AF2BE935FE0ED067E02013897E16AF4A982C2D964B774E1E7FAF7B0CC982C9255668CB4EDDB0355H33CE" TargetMode="External"/><Relationship Id="rId10" Type="http://schemas.openxmlformats.org/officeDocument/2006/relationships/hyperlink" Target="consultantplus://offline/ref=ACB3E2C180C4B1E03EAF40614625B5070976A6AB6AF0B0C704B4EB512152076DC5A134ADEACFD1D862A976E1E3HF31E" TargetMode="External"/><Relationship Id="rId19" Type="http://schemas.openxmlformats.org/officeDocument/2006/relationships/hyperlink" Target="consultantplus://offline/ref=ACB3E2C180C4B1E03EAF5E6C5049EA020A78F8AE6AFEBC975CE7ED067E02013897E16AF4A982C2D964B774E3E4FAF7B0CC982C9255668CB4EDDB0355H33CE" TargetMode="External"/><Relationship Id="rId31" Type="http://schemas.openxmlformats.org/officeDocument/2006/relationships/hyperlink" Target="consultantplus://offline/ref=ACB3E2C180C4B1E03EAF5E6C5049EA020A78F8AE6AFEBC975CE7ED067E02013897E16AF4A982C2D964B774E3E8FAF7B0CC982C9255668CB4EDDB0355H33CE" TargetMode="External"/><Relationship Id="rId4" Type="http://schemas.openxmlformats.org/officeDocument/2006/relationships/hyperlink" Target="consultantplus://offline/ref=ACB3E2C180C4B1E03EAF40614625B5070976A5A16EF6B0C704B4EB512152076DD7A16CA1EAC6CEDC66BC20B0A5A4AEE181D32194427A8CB0HF33E" TargetMode="External"/><Relationship Id="rId9" Type="http://schemas.openxmlformats.org/officeDocument/2006/relationships/hyperlink" Target="consultantplus://offline/ref=ACB3E2C180C4B1E03EAF5E6C5049EA020A78F8AE69F7BE985FE7ED067E02013897E16AF4A982C2D964B774E1E7FAF7B0CC982C9255668CB4EDDB0355H33CE" TargetMode="External"/><Relationship Id="rId14" Type="http://schemas.openxmlformats.org/officeDocument/2006/relationships/hyperlink" Target="consultantplus://offline/ref=ACB3E2C180C4B1E03EAF5E6C5049EA020A78F8AE6DFFBA935CEBB00C765B0D3A90EE35E3AECBCED864B774E7EAA5F2A5DDC0219B42788AACF1D901H537E" TargetMode="External"/><Relationship Id="rId22" Type="http://schemas.openxmlformats.org/officeDocument/2006/relationships/hyperlink" Target="consultantplus://offline/ref=ACB3E2C180C4B1E03EAF5E6C5049EA020A78F8AE6AFEBC975CE7ED067E02013897E16AF4A982C2D964B774E3E9FAF7B0CC982C9255668CB4EDDB0355H33CE" TargetMode="External"/><Relationship Id="rId27" Type="http://schemas.openxmlformats.org/officeDocument/2006/relationships/hyperlink" Target="consultantplus://offline/ref=ACB3E2C180C4B1E03EAF5E6C5049EA020A78F8AE6AF0B39858E5ED067E02013897E16AF4A982C2D964B774E0E5FAF7B0CC982C9255668CB4EDDB0355H33CE" TargetMode="External"/><Relationship Id="rId30" Type="http://schemas.openxmlformats.org/officeDocument/2006/relationships/hyperlink" Target="consultantplus://offline/ref=ACB3E2C180C4B1E03EAF5E6C5049EA020A78F8AE6AF0B39858E5ED067E02013897E16AF4A982C2D964B774E3E7FAF7B0CC982C9255668CB4EDDB0355H33CE" TargetMode="External"/><Relationship Id="rId35" Type="http://schemas.openxmlformats.org/officeDocument/2006/relationships/hyperlink" Target="consultantplus://offline/ref=ACB3E2C180C4B1E03EAF5E6C5049EA020A78F8AE6FF2BD995AEBB00C765B0D3A90EE35E3AECBCED864B775E8EAA5F2A5DDC0219B42788AACF1D901H53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2020-06-09T04:55:00Z</dcterms:created>
  <dcterms:modified xsi:type="dcterms:W3CDTF">2020-06-09T04:56:00Z</dcterms:modified>
</cp:coreProperties>
</file>